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1C2" w:rsidRPr="00E041C2" w:rsidRDefault="00E041C2" w:rsidP="00E041C2">
      <w:pPr>
        <w:spacing w:after="120"/>
        <w:rPr>
          <w:sz w:val="24"/>
          <w:szCs w:val="24"/>
        </w:rPr>
      </w:pPr>
      <w:r w:rsidRPr="00E041C2">
        <w:rPr>
          <w:sz w:val="24"/>
          <w:szCs w:val="24"/>
        </w:rPr>
        <w:t>Type III soda-lime glass</w:t>
      </w:r>
    </w:p>
    <w:p w:rsidR="00507ED0" w:rsidRPr="00E041C2" w:rsidRDefault="00507ED0" w:rsidP="00E041C2">
      <w:pPr>
        <w:spacing w:before="120" w:after="120"/>
        <w:rPr>
          <w:sz w:val="24"/>
          <w:szCs w:val="24"/>
        </w:rPr>
      </w:pPr>
      <w:r w:rsidRPr="00E041C2">
        <w:rPr>
          <w:sz w:val="24"/>
          <w:szCs w:val="24"/>
        </w:rPr>
        <w:t>Capacities: ½, 1, 2, 4, 8, 16, 32 ounces</w:t>
      </w:r>
      <w:bookmarkStart w:id="0" w:name="_GoBack"/>
      <w:bookmarkEnd w:id="0"/>
    </w:p>
    <w:p w:rsidR="00507ED0" w:rsidRPr="00E041C2" w:rsidRDefault="00507ED0" w:rsidP="00E041C2">
      <w:pPr>
        <w:spacing w:before="120" w:after="0"/>
        <w:rPr>
          <w:sz w:val="24"/>
          <w:szCs w:val="24"/>
        </w:rPr>
      </w:pPr>
      <w:r w:rsidRPr="00E041C2">
        <w:rPr>
          <w:sz w:val="24"/>
          <w:szCs w:val="24"/>
        </w:rPr>
        <w:t>Other packaging options and closure types available</w:t>
      </w:r>
    </w:p>
    <w:p w:rsidR="00C12A6B" w:rsidRPr="00E041C2" w:rsidRDefault="00507ED0" w:rsidP="00E041C2">
      <w:pPr>
        <w:spacing w:before="120" w:after="100" w:afterAutospacing="1"/>
        <w:rPr>
          <w:sz w:val="24"/>
          <w:szCs w:val="24"/>
        </w:rPr>
      </w:pPr>
      <w:r w:rsidRPr="00E041C2">
        <w:rPr>
          <w:sz w:val="24"/>
          <w:szCs w:val="24"/>
        </w:rPr>
        <w:t xml:space="preserve">VIP Treatment option </w:t>
      </w:r>
      <w:r w:rsidR="00E041C2" w:rsidRPr="00E041C2">
        <w:rPr>
          <w:sz w:val="24"/>
          <w:szCs w:val="24"/>
        </w:rPr>
        <w:t>available on all bottles with closures</w:t>
      </w:r>
      <w:r w:rsidRPr="00E041C2">
        <w:rPr>
          <w:sz w:val="24"/>
          <w:szCs w:val="24"/>
        </w:rPr>
        <w:t xml:space="preserve">  </w:t>
      </w:r>
    </w:p>
    <w:p w:rsidR="00507ED0" w:rsidRPr="00507ED0" w:rsidRDefault="00507ED0">
      <w:pPr>
        <w:rPr>
          <w:sz w:val="28"/>
          <w:szCs w:val="28"/>
        </w:rPr>
      </w:pPr>
    </w:p>
    <w:sectPr w:rsidR="00507ED0" w:rsidRPr="00507E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ED0"/>
    <w:rsid w:val="00507ED0"/>
    <w:rsid w:val="00C12A6B"/>
    <w:rsid w:val="00E0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3F70C1-3FBF-4105-AD5A-C5DE27ED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4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1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Eldon</dc:creator>
  <cp:keywords/>
  <dc:description/>
  <cp:lastModifiedBy>Eldon</cp:lastModifiedBy>
  <cp:revision>2</cp:revision>
  <cp:lastPrinted>2021-01-16T17:55:00Z</cp:lastPrinted>
  <dcterms:created xsi:type="dcterms:W3CDTF">2021-01-16T17:39:00Z</dcterms:created>
  <dcterms:modified xsi:type="dcterms:W3CDTF">2021-01-16T17:56:00Z</dcterms:modified>
</cp:coreProperties>
</file>